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2D7" w:rsidRDefault="00DD4F8D" w:rsidP="00C4347A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DD4F8D" w:rsidRDefault="0058370C" w:rsidP="00C4347A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Акзегитовская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им. У.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Альмеева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ЗМР РТ»</w:t>
      </w:r>
      <w:r w:rsidR="00DD4F8D">
        <w:rPr>
          <w:rFonts w:ascii="Times New Roman" w:hAnsi="Times New Roman" w:cs="Times New Roman"/>
          <w:sz w:val="28"/>
          <w:szCs w:val="28"/>
        </w:rPr>
        <w:t>»</w:t>
      </w:r>
    </w:p>
    <w:p w:rsidR="00DD4F8D" w:rsidRDefault="00DD4F8D" w:rsidP="00C4347A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</w:p>
    <w:p w:rsidR="00DD4F8D" w:rsidRDefault="0058370C" w:rsidP="00C4347A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 Л.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Гаязиева</w:t>
      </w:r>
      <w:proofErr w:type="spellEnd"/>
    </w:p>
    <w:p w:rsidR="00DD4F8D" w:rsidRDefault="00DD4F8D" w:rsidP="00C4347A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</w:p>
    <w:p w:rsidR="00DD4F8D" w:rsidRDefault="00DD4F8D" w:rsidP="00C4347A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«___»________2022 год</w:t>
      </w:r>
    </w:p>
    <w:p w:rsidR="00C4347A" w:rsidRDefault="00C4347A" w:rsidP="00DD4F8D">
      <w:pPr>
        <w:spacing w:after="0" w:line="240" w:lineRule="auto"/>
        <w:ind w:left="6521"/>
        <w:rPr>
          <w:rFonts w:ascii="Times New Roman" w:hAnsi="Times New Roman" w:cs="Times New Roman"/>
          <w:sz w:val="28"/>
          <w:szCs w:val="28"/>
        </w:rPr>
      </w:pPr>
    </w:p>
    <w:p w:rsidR="00DD3E16" w:rsidRDefault="00DD3E16">
      <w:pPr>
        <w:rPr>
          <w:rFonts w:ascii="Times New Roman" w:hAnsi="Times New Roman" w:cs="Times New Roman"/>
          <w:sz w:val="28"/>
          <w:szCs w:val="28"/>
        </w:rPr>
      </w:pPr>
    </w:p>
    <w:p w:rsidR="00DD3E16" w:rsidRDefault="00DD3E16">
      <w:pPr>
        <w:rPr>
          <w:rFonts w:ascii="Times New Roman" w:hAnsi="Times New Roman" w:cs="Times New Roman"/>
          <w:sz w:val="28"/>
          <w:szCs w:val="28"/>
        </w:rPr>
      </w:pPr>
    </w:p>
    <w:p w:rsidR="00DD3E16" w:rsidRDefault="00DD3E16">
      <w:pPr>
        <w:rPr>
          <w:rFonts w:ascii="Times New Roman" w:hAnsi="Times New Roman" w:cs="Times New Roman"/>
          <w:sz w:val="28"/>
          <w:szCs w:val="28"/>
        </w:rPr>
      </w:pPr>
    </w:p>
    <w:p w:rsidR="00DD3E16" w:rsidRDefault="00DD3E16">
      <w:pPr>
        <w:rPr>
          <w:rFonts w:ascii="Times New Roman" w:hAnsi="Times New Roman" w:cs="Times New Roman"/>
          <w:sz w:val="28"/>
          <w:szCs w:val="28"/>
        </w:rPr>
      </w:pPr>
    </w:p>
    <w:p w:rsidR="00DD3E16" w:rsidRDefault="00DD3E16">
      <w:pPr>
        <w:rPr>
          <w:rFonts w:ascii="Times New Roman" w:hAnsi="Times New Roman" w:cs="Times New Roman"/>
          <w:sz w:val="28"/>
          <w:szCs w:val="28"/>
        </w:rPr>
      </w:pPr>
    </w:p>
    <w:p w:rsidR="00DD4F8D" w:rsidRDefault="00DD4F8D" w:rsidP="00DD4F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D4F8D">
        <w:rPr>
          <w:rFonts w:ascii="Times New Roman" w:hAnsi="Times New Roman" w:cs="Times New Roman"/>
          <w:sz w:val="28"/>
          <w:szCs w:val="28"/>
        </w:rPr>
        <w:t>лан взаимодействия с территориальными органами безопасности, территориальными органами Министерства внутренних дел Российской Федерации, территориальными органами Федеральной службы войск национальной гвардии Российской Федер</w:t>
      </w:r>
      <w:r w:rsidR="003F0987">
        <w:rPr>
          <w:rFonts w:ascii="Times New Roman" w:hAnsi="Times New Roman" w:cs="Times New Roman"/>
          <w:sz w:val="28"/>
          <w:szCs w:val="28"/>
        </w:rPr>
        <w:t>ации по вопросам обеспечения антитеррористической защищенности</w:t>
      </w:r>
      <w:r w:rsidRPr="00DD4F8D">
        <w:rPr>
          <w:rFonts w:ascii="Times New Roman" w:hAnsi="Times New Roman" w:cs="Times New Roman"/>
          <w:sz w:val="28"/>
          <w:szCs w:val="28"/>
        </w:rPr>
        <w:t xml:space="preserve"> объекта (территории)</w:t>
      </w:r>
    </w:p>
    <w:p w:rsidR="003F0987" w:rsidRDefault="003F0987" w:rsidP="00DD4F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58370C" w:rsidP="003F09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Акзегитовская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им. У.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Альмеева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ЗМР РТ»</w:t>
      </w:r>
      <w:r w:rsidR="003F0987">
        <w:rPr>
          <w:rFonts w:ascii="Times New Roman" w:hAnsi="Times New Roman" w:cs="Times New Roman"/>
          <w:sz w:val="28"/>
          <w:szCs w:val="28"/>
        </w:rPr>
        <w:t>»</w:t>
      </w: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lastRenderedPageBreak/>
        <w:t>I. Общие положения</w:t>
      </w:r>
    </w:p>
    <w:p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3F0987">
        <w:rPr>
          <w:rFonts w:ascii="Times New Roman" w:hAnsi="Times New Roman" w:cs="Times New Roman"/>
          <w:sz w:val="28"/>
          <w:szCs w:val="28"/>
        </w:rPr>
        <w:t>Настоящий План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обеспечения антитеррористической защищённости объекта (территории) (далее - План взаимодействия) разработан на основании подпункта «з» пункта 18, подпункта «з» 20, подпункта «а» 21, подпункта «н» 24 Требований к антитеррористической защищенности объектов (территорий) Министерства просвещения Российской Федерации</w:t>
      </w:r>
      <w:proofErr w:type="gramEnd"/>
      <w:r w:rsidRPr="003F09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0987">
        <w:rPr>
          <w:rFonts w:ascii="Times New Roman" w:hAnsi="Times New Roman" w:cs="Times New Roman"/>
          <w:sz w:val="28"/>
          <w:szCs w:val="28"/>
        </w:rPr>
        <w:t xml:space="preserve">и объектов (территорий), относящихся к сфере деятельности Министерства просвещения Российской Федерации, утвержденных постановлением Правительства Российской Федерации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(далее - Требования). </w:t>
      </w:r>
      <w:proofErr w:type="gramEnd"/>
    </w:p>
    <w:p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1.2. Понятия, термины и определения, применяемые в настоящем Плане взаимодействия, используются в значениях, определенных Требованиями. </w:t>
      </w:r>
    </w:p>
    <w:p w:rsidR="003F0987" w:rsidRPr="007749FD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1.3. План взаимодействия разработан </w:t>
      </w:r>
      <w:r>
        <w:rPr>
          <w:rFonts w:ascii="Times New Roman" w:hAnsi="Times New Roman" w:cs="Times New Roman"/>
          <w:sz w:val="28"/>
          <w:szCs w:val="28"/>
        </w:rPr>
        <w:t>МБОУ</w:t>
      </w:r>
      <w:r w:rsidR="0058370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58370C">
        <w:rPr>
          <w:rFonts w:ascii="Times New Roman" w:hAnsi="Times New Roman" w:cs="Times New Roman"/>
          <w:sz w:val="28"/>
          <w:szCs w:val="28"/>
        </w:rPr>
        <w:t>Акзегитовская</w:t>
      </w:r>
      <w:proofErr w:type="spellEnd"/>
      <w:r w:rsidR="0058370C">
        <w:rPr>
          <w:rFonts w:ascii="Times New Roman" w:hAnsi="Times New Roman" w:cs="Times New Roman"/>
          <w:sz w:val="28"/>
          <w:szCs w:val="28"/>
        </w:rPr>
        <w:t xml:space="preserve"> ООШ им. У. </w:t>
      </w:r>
      <w:proofErr w:type="spellStart"/>
      <w:r w:rsidR="0058370C">
        <w:rPr>
          <w:rFonts w:ascii="Times New Roman" w:hAnsi="Times New Roman" w:cs="Times New Roman"/>
          <w:sz w:val="28"/>
          <w:szCs w:val="28"/>
        </w:rPr>
        <w:t>Альмеева</w:t>
      </w:r>
      <w:proofErr w:type="spellEnd"/>
      <w:r w:rsidR="0058370C">
        <w:rPr>
          <w:rFonts w:ascii="Times New Roman" w:hAnsi="Times New Roman" w:cs="Times New Roman"/>
          <w:sz w:val="28"/>
          <w:szCs w:val="28"/>
        </w:rPr>
        <w:t xml:space="preserve"> ЗМР РТ»</w:t>
      </w:r>
      <w:r w:rsidRPr="003F0987">
        <w:rPr>
          <w:rFonts w:ascii="Times New Roman" w:hAnsi="Times New Roman" w:cs="Times New Roman"/>
          <w:sz w:val="28"/>
          <w:szCs w:val="28"/>
        </w:rPr>
        <w:t xml:space="preserve"> в целях обеспечения единого подхода к реализации на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58370C">
        <w:rPr>
          <w:rFonts w:ascii="Times New Roman" w:hAnsi="Times New Roman" w:cs="Times New Roman"/>
          <w:sz w:val="28"/>
          <w:szCs w:val="28"/>
        </w:rPr>
        <w:t>Акзегитовская</w:t>
      </w:r>
      <w:proofErr w:type="spellEnd"/>
      <w:r w:rsidR="0058370C">
        <w:rPr>
          <w:rFonts w:ascii="Times New Roman" w:hAnsi="Times New Roman" w:cs="Times New Roman"/>
          <w:sz w:val="28"/>
          <w:szCs w:val="28"/>
        </w:rPr>
        <w:t xml:space="preserve"> ООШ им. У. </w:t>
      </w:r>
      <w:proofErr w:type="spellStart"/>
      <w:r w:rsidR="0058370C">
        <w:rPr>
          <w:rFonts w:ascii="Times New Roman" w:hAnsi="Times New Roman" w:cs="Times New Roman"/>
          <w:sz w:val="28"/>
          <w:szCs w:val="28"/>
        </w:rPr>
        <w:t>Альмеева</w:t>
      </w:r>
      <w:proofErr w:type="spellEnd"/>
      <w:r w:rsidR="0058370C">
        <w:rPr>
          <w:rFonts w:ascii="Times New Roman" w:hAnsi="Times New Roman" w:cs="Times New Roman"/>
          <w:sz w:val="28"/>
          <w:szCs w:val="28"/>
        </w:rPr>
        <w:t xml:space="preserve"> ЗМР РТ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F0987">
        <w:rPr>
          <w:rFonts w:ascii="Times New Roman" w:hAnsi="Times New Roman" w:cs="Times New Roman"/>
          <w:sz w:val="28"/>
          <w:szCs w:val="28"/>
        </w:rPr>
        <w:t xml:space="preserve"> Требований</w:t>
      </w:r>
      <w:proofErr w:type="gramStart"/>
      <w:r w:rsidRPr="003F098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F0987">
        <w:rPr>
          <w:rFonts w:ascii="Times New Roman" w:hAnsi="Times New Roman" w:cs="Times New Roman"/>
          <w:sz w:val="28"/>
          <w:szCs w:val="28"/>
        </w:rPr>
        <w:t xml:space="preserve"> </w:t>
      </w:r>
      <w:r w:rsidR="0058370C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58370C">
        <w:rPr>
          <w:rFonts w:ascii="Times New Roman" w:hAnsi="Times New Roman" w:cs="Times New Roman"/>
          <w:sz w:val="28"/>
          <w:szCs w:val="28"/>
        </w:rPr>
        <w:t>Акзегитовская</w:t>
      </w:r>
      <w:proofErr w:type="spellEnd"/>
      <w:r w:rsidR="0058370C">
        <w:rPr>
          <w:rFonts w:ascii="Times New Roman" w:hAnsi="Times New Roman" w:cs="Times New Roman"/>
          <w:sz w:val="28"/>
          <w:szCs w:val="28"/>
        </w:rPr>
        <w:t xml:space="preserve"> ООШ им. У. </w:t>
      </w:r>
      <w:proofErr w:type="spellStart"/>
      <w:r w:rsidR="0058370C">
        <w:rPr>
          <w:rFonts w:ascii="Times New Roman" w:hAnsi="Times New Roman" w:cs="Times New Roman"/>
          <w:sz w:val="28"/>
          <w:szCs w:val="28"/>
        </w:rPr>
        <w:t>Альмеева</w:t>
      </w:r>
      <w:proofErr w:type="spellEnd"/>
      <w:r w:rsidR="0058370C">
        <w:rPr>
          <w:rFonts w:ascii="Times New Roman" w:hAnsi="Times New Roman" w:cs="Times New Roman"/>
          <w:sz w:val="28"/>
          <w:szCs w:val="28"/>
        </w:rPr>
        <w:t xml:space="preserve"> ЗМР РТ</w:t>
      </w:r>
      <w:r w:rsidR="0058370C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</w:p>
    <w:p w:rsidR="003F0987" w:rsidRDefault="003F0987" w:rsidP="003F09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>II. ПЛАН ВЗАИМОДЕЙСТВИЯ</w:t>
      </w:r>
    </w:p>
    <w:p w:rsidR="003F0987" w:rsidRDefault="003F0987" w:rsidP="003F09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94" w:type="dxa"/>
        <w:tblLook w:val="04A0" w:firstRow="1" w:lastRow="0" w:firstColumn="1" w:lastColumn="0" w:noHBand="0" w:noVBand="1"/>
      </w:tblPr>
      <w:tblGrid>
        <w:gridCol w:w="846"/>
        <w:gridCol w:w="3125"/>
        <w:gridCol w:w="2394"/>
        <w:gridCol w:w="2075"/>
        <w:gridCol w:w="1954"/>
      </w:tblGrid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25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Мероприятия по взаимодействию</w:t>
            </w:r>
          </w:p>
        </w:tc>
        <w:tc>
          <w:tcPr>
            <w:tcW w:w="2394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С кем организуется взаимодействие</w:t>
            </w:r>
          </w:p>
        </w:tc>
        <w:tc>
          <w:tcPr>
            <w:tcW w:w="2075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Описание, виды и способы взаимодействия</w:t>
            </w:r>
          </w:p>
        </w:tc>
        <w:tc>
          <w:tcPr>
            <w:tcW w:w="1954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территориальных органов ФСБ России, МВД России и </w:t>
            </w:r>
            <w:proofErr w:type="spellStart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 о выявленных фактах незаконного приобретения, хранения, ношения работниками объекта (территории), в том числе педагогическими работниками, обучающимися, их родителями (законными представителями), оружия и его основных частей, веществ и материалов для изготовления самодельных взрывных устройств, а также о возможных местах их хранения</w:t>
            </w:r>
          </w:p>
        </w:tc>
        <w:tc>
          <w:tcPr>
            <w:tcW w:w="239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</w:t>
            </w:r>
            <w:proofErr w:type="spellStart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="003F0987" w:rsidRPr="003F0987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</w:t>
            </w:r>
          </w:p>
        </w:tc>
        <w:tc>
          <w:tcPr>
            <w:tcW w:w="1954" w:type="dxa"/>
          </w:tcPr>
          <w:p w:rsidR="003F0987" w:rsidRPr="003F0987" w:rsidRDefault="003F0987" w:rsidP="003F0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фактах выявления среди работников, в том числе педагогических работников, обучающихся, их родителей (законных представителей), причастности к распространению идеологии экстремизма и террористической деятельности, а также придерживающихся взглядов, свойственных религиозным течениям радикального толка</w:t>
            </w:r>
          </w:p>
        </w:tc>
        <w:tc>
          <w:tcPr>
            <w:tcW w:w="2394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ие в письменной форме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фактах нарушения пропускного режима, попытках вноса (ввоза) и проноса (провоза) запрещенных предметов (взрывчатых, отравляющих веществ, оружия, боеприпасов, наркотических и других опасных предметов и веществ)</w:t>
            </w:r>
            <w:proofErr w:type="gramEnd"/>
          </w:p>
        </w:tc>
        <w:tc>
          <w:tcPr>
            <w:tcW w:w="2394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</w:t>
            </w:r>
            <w:proofErr w:type="spellStart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служб, а также путём использования сре</w:t>
            </w:r>
            <w:proofErr w:type="gramStart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дств тр</w:t>
            </w:r>
            <w:proofErr w:type="gramEnd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евожной сигнализации (в случае наличия угрозы жизни или здоровью)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выявленных фактах скрытого наблюдения, 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 видеосъемки объекта (территории)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(территорию), беспричинного размещения посторонними лицами вблизи объекта (территории) вещей и транспортных средств</w:t>
            </w:r>
          </w:p>
        </w:tc>
        <w:tc>
          <w:tcPr>
            <w:tcW w:w="2394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УМВД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</w:t>
            </w:r>
            <w:proofErr w:type="spellStart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756621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621">
              <w:rPr>
                <w:rFonts w:ascii="Times New Roman" w:hAnsi="Times New Roman" w:cs="Times New Roman"/>
                <w:sz w:val="24"/>
                <w:szCs w:val="24"/>
              </w:rPr>
              <w:t>Информирование о планируемых к проведению мероприятиях с массовым пребыванием людей</w:t>
            </w:r>
          </w:p>
        </w:tc>
        <w:tc>
          <w:tcPr>
            <w:tcW w:w="2394" w:type="dxa"/>
          </w:tcPr>
          <w:p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в письменной форме, не </w:t>
            </w:r>
            <w:proofErr w:type="gram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 чем за 10 дней до начала планируемых мероприятий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об угрозе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совершения или о совершении террористического акта на объекте (территории)</w:t>
            </w:r>
          </w:p>
        </w:tc>
        <w:tc>
          <w:tcPr>
            <w:tcW w:w="2394" w:type="dxa"/>
          </w:tcPr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 МВД России,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УФСБ России по, Управление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  <w:proofErr w:type="gram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Незамедлительно,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телефонам дежурных служб, а также путем использования сре</w:t>
            </w:r>
            <w:proofErr w:type="gram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дств тр</w:t>
            </w:r>
            <w:proofErr w:type="gram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евожной сигнализации (в случае наличия угрозы жизни или здоровью)</w:t>
            </w:r>
          </w:p>
        </w:tc>
        <w:tc>
          <w:tcPr>
            <w:tcW w:w="1954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порядке,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определенном разделом V Требовани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планируемых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ремонтностроительных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 работах на объекте (территории)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случае привлечения для их проведения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сторонних организаций и граждан, о сдаче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помещений в аренду сторонним организациям</w:t>
            </w:r>
          </w:p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 гражданам</w:t>
            </w:r>
          </w:p>
        </w:tc>
        <w:tc>
          <w:tcPr>
            <w:tcW w:w="2394" w:type="dxa"/>
          </w:tcPr>
          <w:p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России, УФСБ России</w:t>
            </w:r>
            <w:r w:rsidR="005A501F"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в письменной форме, не </w:t>
            </w:r>
            <w:proofErr w:type="gram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 чем за 10 дней до начала планируемых мероприятий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Актуализация паспортов безопасности объектов (территорий)</w:t>
            </w:r>
          </w:p>
        </w:tc>
        <w:tc>
          <w:tcPr>
            <w:tcW w:w="2394" w:type="dxa"/>
          </w:tcPr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УФСБ России по, Управление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МЧС России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Осуществляется не реже одного раза в 5 лет, а также в течение 5 рабочих дней при изменении: а) общей площади и периметра объекта (территории); б) количества б) потенциально опасных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критических элементов объекта (территории); и другое в соответствии с Требованиями</w:t>
            </w:r>
          </w:p>
        </w:tc>
        <w:tc>
          <w:tcPr>
            <w:tcW w:w="1954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порядке, опре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делен ном разделом VI Требовани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совместных учений и тренировок по отработке действий в условиях угрозы совершения или при совершении террористического акта на объекте (территории), обучение работников, персонала объекта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(территории) способам защиты</w:t>
            </w:r>
          </w:p>
        </w:tc>
        <w:tc>
          <w:tcPr>
            <w:tcW w:w="2394" w:type="dxa"/>
          </w:tcPr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 МВД России, УФСБ России, Управление </w:t>
            </w:r>
            <w:proofErr w:type="spellStart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графиков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Проведение плановых (ежегодных) или внеплановых проверок антитеррористической защищенности объекта (территории), оценка состояния антитеррористической защищенности объекта (территории), выработка предложений по устранению недостатков в антитеррористической защищенности объекта (территории), в том числе в ходе подготовки к новому учебному году</w:t>
            </w:r>
          </w:p>
        </w:tc>
        <w:tc>
          <w:tcPr>
            <w:tcW w:w="2394" w:type="dxa"/>
          </w:tcPr>
          <w:p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России, УФСБ России</w:t>
            </w:r>
            <w:r w:rsidR="006F7C86">
              <w:rPr>
                <w:rFonts w:ascii="Times New Roman" w:hAnsi="Times New Roman" w:cs="Times New Roman"/>
                <w:sz w:val="24"/>
                <w:szCs w:val="24"/>
              </w:rPr>
              <w:t>, УВО ВНГ России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планов-графиков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беспрепятственного доступа на объект (территорию) оперативных подразделений территориальных органов безопасности, территориальных органов МВД России, территориальных органов </w:t>
            </w:r>
            <w:proofErr w:type="spellStart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</w:p>
        </w:tc>
        <w:tc>
          <w:tcPr>
            <w:tcW w:w="2394" w:type="dxa"/>
          </w:tcPr>
          <w:p w:rsidR="003F0987" w:rsidRPr="003F0987" w:rsidRDefault="006F7C86" w:rsidP="006F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</w:t>
            </w:r>
            <w:proofErr w:type="spellStart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Согласно утвержденной на объекте (территории) инструкции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 угрозы совершения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террористи-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ческого</w:t>
            </w:r>
            <w:proofErr w:type="spellEnd"/>
            <w:proofErr w:type="gramEnd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 акта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Проведение рабочих встреч с сотрудниками территориальных органов безопасности,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 по вопросам противодействия терроризму и экстремизму</w:t>
            </w:r>
          </w:p>
        </w:tc>
        <w:tc>
          <w:tcPr>
            <w:tcW w:w="2394" w:type="dxa"/>
          </w:tcPr>
          <w:p w:rsidR="003F0987" w:rsidRPr="003F0987" w:rsidRDefault="006F7C8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</w:t>
            </w:r>
            <w:proofErr w:type="spellStart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ости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 парковкой транспортных средств в окружении объекта при проведении праздничных массовых мероприятий</w:t>
            </w:r>
          </w:p>
        </w:tc>
        <w:tc>
          <w:tcPr>
            <w:tcW w:w="239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ием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</w:p>
        </w:tc>
      </w:tr>
    </w:tbl>
    <w:p w:rsidR="003F0987" w:rsidRDefault="003F0987" w:rsidP="003F09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7C86">
        <w:rPr>
          <w:rFonts w:ascii="Times New Roman" w:hAnsi="Times New Roman" w:cs="Times New Roman"/>
          <w:sz w:val="28"/>
          <w:szCs w:val="28"/>
        </w:rPr>
        <w:lastRenderedPageBreak/>
        <w:t>Примечание: при изменении уровней террористической опасности, устанавливаемых в соответствии с Указом Президента Российской Федерации от 14.06.2012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 (далее – Указ № 851), в целях своевременного и адекватного реагирования на возникающие террористические угрозы, предупреждения совершения террористических актов, направленных против объекта (территории), осуществляется комплекс мероприятий по обеспечению</w:t>
      </w:r>
      <w:proofErr w:type="gramEnd"/>
      <w:r w:rsidRPr="006F7C86">
        <w:rPr>
          <w:rFonts w:ascii="Times New Roman" w:hAnsi="Times New Roman" w:cs="Times New Roman"/>
          <w:sz w:val="28"/>
          <w:szCs w:val="28"/>
        </w:rPr>
        <w:t xml:space="preserve"> соответствующего режима усиления противодействия терроризму в соответствии с планами действий при установлении уровней террористической опасности; при этом взаимодействие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осуществляется в порядке, определенном Указом № 851.</w:t>
      </w:r>
    </w:p>
    <w:p w:rsid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>III. НОМЕРА ТЕЛЕФОНОВ ДЕЖУРНЫХ (ОПЕРАТИВНЫХ) СЛУЖБ</w:t>
      </w: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УФСБ России по </w:t>
      </w:r>
      <w:r>
        <w:rPr>
          <w:rFonts w:ascii="Times New Roman" w:hAnsi="Times New Roman" w:cs="Times New Roman"/>
          <w:sz w:val="28"/>
          <w:szCs w:val="28"/>
        </w:rPr>
        <w:t>Республике Татарстан:</w:t>
      </w:r>
      <w:r w:rsidR="009577F8">
        <w:rPr>
          <w:rFonts w:ascii="Times New Roman" w:hAnsi="Times New Roman" w:cs="Times New Roman"/>
          <w:sz w:val="28"/>
          <w:szCs w:val="28"/>
        </w:rPr>
        <w:t xml:space="preserve"> </w:t>
      </w:r>
      <w:r w:rsidR="009577F8" w:rsidRPr="009577F8">
        <w:rPr>
          <w:rFonts w:ascii="Times New Roman" w:hAnsi="Times New Roman" w:cs="Times New Roman"/>
          <w:color w:val="434444"/>
          <w:sz w:val="28"/>
          <w:szCs w:val="28"/>
          <w:shd w:val="clear" w:color="auto" w:fill="FFFFFF"/>
        </w:rPr>
        <w:t>(843) 231-45-45</w:t>
      </w:r>
      <w:r w:rsidR="009577F8">
        <w:rPr>
          <w:rFonts w:ascii="Times New Roman" w:hAnsi="Times New Roman" w:cs="Times New Roman"/>
          <w:color w:val="434444"/>
          <w:sz w:val="28"/>
          <w:szCs w:val="28"/>
          <w:shd w:val="clear" w:color="auto" w:fill="FFFFFF"/>
        </w:rPr>
        <w:t>.</w:t>
      </w:r>
    </w:p>
    <w:p w:rsidR="006F7C86" w:rsidRPr="009577F8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УМВД России по </w:t>
      </w:r>
      <w:r>
        <w:rPr>
          <w:rFonts w:ascii="Times New Roman" w:hAnsi="Times New Roman" w:cs="Times New Roman"/>
          <w:sz w:val="28"/>
          <w:szCs w:val="28"/>
        </w:rPr>
        <w:t>Республике Татарстан</w:t>
      </w:r>
      <w:r w:rsidRPr="006F7C86">
        <w:rPr>
          <w:rFonts w:ascii="Times New Roman" w:hAnsi="Times New Roman" w:cs="Times New Roman"/>
          <w:sz w:val="28"/>
          <w:szCs w:val="28"/>
        </w:rPr>
        <w:t xml:space="preserve">: </w:t>
      </w:r>
      <w:r w:rsidR="009577F8" w:rsidRPr="009577F8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(843) 291-35-28, 291-36-28</w:t>
      </w:r>
      <w:r w:rsidR="009577F8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Управление </w:t>
      </w:r>
      <w:proofErr w:type="spellStart"/>
      <w:r w:rsidRPr="006F7C86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6F7C86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РТ:</w:t>
      </w:r>
      <w:r w:rsidR="009577F8">
        <w:rPr>
          <w:rFonts w:ascii="Times New Roman" w:hAnsi="Times New Roman" w:cs="Times New Roman"/>
          <w:sz w:val="28"/>
          <w:szCs w:val="28"/>
        </w:rPr>
        <w:t xml:space="preserve"> </w:t>
      </w:r>
      <w:r w:rsidR="009577F8" w:rsidRPr="009577F8">
        <w:rPr>
          <w:rFonts w:ascii="Times New Roman" w:hAnsi="Times New Roman" w:cs="Times New Roman"/>
          <w:sz w:val="28"/>
          <w:szCs w:val="28"/>
        </w:rPr>
        <w:t>(843) 231-44-11</w:t>
      </w:r>
      <w:r w:rsidR="009577F8">
        <w:rPr>
          <w:rFonts w:ascii="Times New Roman" w:hAnsi="Times New Roman" w:cs="Times New Roman"/>
          <w:sz w:val="28"/>
          <w:szCs w:val="28"/>
        </w:rPr>
        <w:t xml:space="preserve">, </w:t>
      </w:r>
      <w:r w:rsidR="009577F8" w:rsidRPr="009577F8">
        <w:rPr>
          <w:rFonts w:ascii="Times New Roman" w:hAnsi="Times New Roman" w:cs="Times New Roman"/>
          <w:bCs/>
          <w:color w:val="414141"/>
          <w:sz w:val="28"/>
          <w:szCs w:val="28"/>
          <w:shd w:val="clear" w:color="auto" w:fill="FFFFFF"/>
        </w:rPr>
        <w:t>(843) 292-25-45</w:t>
      </w:r>
      <w:r w:rsidR="009577F8">
        <w:rPr>
          <w:rFonts w:ascii="Times New Roman" w:hAnsi="Times New Roman" w:cs="Times New Roman"/>
          <w:bCs/>
          <w:color w:val="414141"/>
          <w:sz w:val="28"/>
          <w:szCs w:val="28"/>
          <w:shd w:val="clear" w:color="auto" w:fill="FFFFFF"/>
        </w:rPr>
        <w:t>.</w:t>
      </w: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Следственное управление Следственного комитета РФ по </w:t>
      </w:r>
      <w:r>
        <w:rPr>
          <w:rFonts w:ascii="Times New Roman" w:hAnsi="Times New Roman" w:cs="Times New Roman"/>
          <w:sz w:val="28"/>
          <w:szCs w:val="28"/>
        </w:rPr>
        <w:t>РТ</w:t>
      </w:r>
      <w:r w:rsidR="00043F32">
        <w:rPr>
          <w:rFonts w:ascii="Times New Roman" w:hAnsi="Times New Roman" w:cs="Times New Roman"/>
          <w:sz w:val="28"/>
          <w:szCs w:val="28"/>
        </w:rPr>
        <w:t xml:space="preserve">: </w:t>
      </w:r>
      <w:r w:rsidR="00043F32" w:rsidRPr="00043F32">
        <w:rPr>
          <w:rFonts w:ascii="Times New Roman" w:hAnsi="Times New Roman" w:cs="Times New Roman"/>
          <w:sz w:val="28"/>
          <w:szCs w:val="28"/>
        </w:rPr>
        <w:t>8 (843) 221-74-14, 8 (843) 221-74-95, 8 (843) 221-74-42</w:t>
      </w:r>
      <w:r w:rsidR="00043F32">
        <w:rPr>
          <w:rFonts w:ascii="Times New Roman" w:hAnsi="Times New Roman" w:cs="Times New Roman"/>
          <w:sz w:val="28"/>
          <w:szCs w:val="28"/>
        </w:rPr>
        <w:t>.</w:t>
      </w:r>
    </w:p>
    <w:p w:rsidR="006F7C86" w:rsidRPr="00DD4F8D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Единый телефон: </w:t>
      </w:r>
      <w:r w:rsidR="00043F32">
        <w:rPr>
          <w:rFonts w:ascii="Times New Roman" w:hAnsi="Times New Roman" w:cs="Times New Roman"/>
          <w:sz w:val="28"/>
          <w:szCs w:val="28"/>
        </w:rPr>
        <w:t xml:space="preserve">102, </w:t>
      </w:r>
      <w:r w:rsidRPr="006F7C86">
        <w:rPr>
          <w:rFonts w:ascii="Times New Roman" w:hAnsi="Times New Roman" w:cs="Times New Roman"/>
          <w:sz w:val="28"/>
          <w:szCs w:val="28"/>
        </w:rPr>
        <w:t>112</w:t>
      </w:r>
      <w:r w:rsidR="00043F32">
        <w:rPr>
          <w:rFonts w:ascii="Times New Roman" w:hAnsi="Times New Roman" w:cs="Times New Roman"/>
          <w:sz w:val="28"/>
          <w:szCs w:val="28"/>
        </w:rPr>
        <w:t>.</w:t>
      </w:r>
    </w:p>
    <w:sectPr w:rsidR="006F7C86" w:rsidRPr="00DD4F8D" w:rsidSect="00236759">
      <w:headerReference w:type="default" r:id="rId8"/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5CC" w:rsidRDefault="00EE75CC" w:rsidP="00236759">
      <w:pPr>
        <w:spacing w:after="0" w:line="240" w:lineRule="auto"/>
      </w:pPr>
      <w:r>
        <w:separator/>
      </w:r>
    </w:p>
  </w:endnote>
  <w:endnote w:type="continuationSeparator" w:id="0">
    <w:p w:rsidR="00EE75CC" w:rsidRDefault="00EE75CC" w:rsidP="00236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5CC" w:rsidRDefault="00EE75CC" w:rsidP="00236759">
      <w:pPr>
        <w:spacing w:after="0" w:line="240" w:lineRule="auto"/>
      </w:pPr>
      <w:r>
        <w:separator/>
      </w:r>
    </w:p>
  </w:footnote>
  <w:footnote w:type="continuationSeparator" w:id="0">
    <w:p w:rsidR="00EE75CC" w:rsidRDefault="00EE75CC" w:rsidP="00236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7641138"/>
      <w:docPartObj>
        <w:docPartGallery w:val="Page Numbers (Top of Page)"/>
        <w:docPartUnique/>
      </w:docPartObj>
    </w:sdtPr>
    <w:sdtEndPr/>
    <w:sdtContent>
      <w:p w:rsidR="00236759" w:rsidRDefault="0023675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370C">
          <w:rPr>
            <w:noProof/>
          </w:rPr>
          <w:t>6</w:t>
        </w:r>
        <w:r>
          <w:fldChar w:fldCharType="end"/>
        </w:r>
      </w:p>
    </w:sdtContent>
  </w:sdt>
  <w:p w:rsidR="00236759" w:rsidRDefault="0023675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4136A7"/>
    <w:multiLevelType w:val="hybridMultilevel"/>
    <w:tmpl w:val="D6283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F8D"/>
    <w:rsid w:val="00043F32"/>
    <w:rsid w:val="00236759"/>
    <w:rsid w:val="00304724"/>
    <w:rsid w:val="003F0987"/>
    <w:rsid w:val="0058370C"/>
    <w:rsid w:val="005A501F"/>
    <w:rsid w:val="005E551A"/>
    <w:rsid w:val="006342D7"/>
    <w:rsid w:val="00681016"/>
    <w:rsid w:val="006F4BF7"/>
    <w:rsid w:val="006F7C86"/>
    <w:rsid w:val="00756621"/>
    <w:rsid w:val="007749FD"/>
    <w:rsid w:val="009577F8"/>
    <w:rsid w:val="00C3106A"/>
    <w:rsid w:val="00C4347A"/>
    <w:rsid w:val="00C67BE0"/>
    <w:rsid w:val="00DA39BB"/>
    <w:rsid w:val="00DD3E16"/>
    <w:rsid w:val="00DD4F8D"/>
    <w:rsid w:val="00EE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F098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6759"/>
  </w:style>
  <w:style w:type="paragraph" w:styleId="a7">
    <w:name w:val="footer"/>
    <w:basedOn w:val="a"/>
    <w:link w:val="a8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6759"/>
  </w:style>
  <w:style w:type="character" w:styleId="a9">
    <w:name w:val="Strong"/>
    <w:basedOn w:val="a0"/>
    <w:uiPriority w:val="22"/>
    <w:qFormat/>
    <w:rsid w:val="009577F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F098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6759"/>
  </w:style>
  <w:style w:type="paragraph" w:styleId="a7">
    <w:name w:val="footer"/>
    <w:basedOn w:val="a"/>
    <w:link w:val="a8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6759"/>
  </w:style>
  <w:style w:type="character" w:styleId="a9">
    <w:name w:val="Strong"/>
    <w:basedOn w:val="a0"/>
    <w:uiPriority w:val="22"/>
    <w:qFormat/>
    <w:rsid w:val="00957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1275</Words>
  <Characters>7269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Антитеррор_1</dc:creator>
  <cp:keywords/>
  <dc:description/>
  <cp:lastModifiedBy>Саттарова</cp:lastModifiedBy>
  <cp:revision>6</cp:revision>
  <dcterms:created xsi:type="dcterms:W3CDTF">2022-04-27T08:25:00Z</dcterms:created>
  <dcterms:modified xsi:type="dcterms:W3CDTF">2022-06-16T06:23:00Z</dcterms:modified>
</cp:coreProperties>
</file>